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2656"/>
      </w:tblGrid>
      <w:tr w:rsidR="00BB2C44" w:rsidRPr="00BB2C44" w:rsidTr="00BB2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dst100588"/>
            <w:bookmarkEnd w:id="0"/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dst100589"/>
            <w:bookmarkEnd w:id="1"/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или орган, утвердивший санитарные требования</w:t>
            </w:r>
          </w:p>
        </w:tc>
      </w:tr>
      <w:tr w:rsidR="00BB2C44" w:rsidRPr="00BB2C44" w:rsidTr="00BB2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" w:anchor="dst100018" w:history="1">
              <w:r w:rsidRPr="00BB2C44">
                <w:rPr>
                  <w:rFonts w:ascii="Arial" w:eastAsia="Times New Roman" w:hAnsi="Arial" w:cs="Arial"/>
                  <w:color w:val="666699"/>
                  <w:sz w:val="20"/>
                  <w:szCs w:val="20"/>
                  <w:u w:val="single"/>
                  <w:lang w:eastAsia="ru-RU"/>
                </w:rPr>
                <w:t>СП 2.1.3678-20</w:t>
              </w:r>
            </w:hyperlink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</w:r>
          </w:p>
          <w:p w:rsidR="00BB2C44" w:rsidRPr="00BB2C44" w:rsidRDefault="00BB2C44" w:rsidP="00BB2C44">
            <w:pPr>
              <w:spacing w:after="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Внимание!</w:t>
            </w: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Срок действия документа ограничен </w:t>
            </w:r>
            <w:hyperlink r:id="rId5" w:anchor="dst100009" w:history="1">
              <w:r w:rsidRPr="00BB2C44">
                <w:rPr>
                  <w:rFonts w:ascii="Arial" w:eastAsia="Times New Roman" w:hAnsi="Arial" w:cs="Arial"/>
                  <w:color w:val="666699"/>
                  <w:sz w:val="20"/>
                  <w:szCs w:val="20"/>
                  <w:u w:val="single"/>
                  <w:lang w:eastAsia="ru-RU"/>
                </w:rPr>
                <w:t>01.01.2027</w:t>
              </w:r>
            </w:hyperlink>
          </w:p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 основных положениях вступивших в действие санитарных правил см. </w:t>
            </w:r>
            <w:hyperlink r:id="rId6" w:anchor="dst0" w:history="1">
              <w:r w:rsidRPr="00BB2C44">
                <w:rPr>
                  <w:rFonts w:ascii="Arial" w:eastAsia="Times New Roman" w:hAnsi="Arial" w:cs="Arial"/>
                  <w:color w:val="666699"/>
                  <w:sz w:val="20"/>
                  <w:szCs w:val="20"/>
                  <w:u w:val="single"/>
                  <w:lang w:eastAsia="ru-RU"/>
                </w:rPr>
                <w:t>Информацию</w:t>
              </w:r>
            </w:hyperlink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Постановление Главного государственного санитарного врача РФ от 24.12.2020 N 44</w:t>
            </w:r>
          </w:p>
        </w:tc>
      </w:tr>
      <w:bookmarkStart w:id="2" w:name="dst104444"/>
      <w:bookmarkEnd w:id="2"/>
      <w:tr w:rsidR="00BB2C44" w:rsidRPr="00BB2C44" w:rsidTr="00BB2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"http://www.consultant.ru/document/cons_doc_LAW_367564/" \l "dst100037" </w:instrText>
            </w: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BB2C44">
              <w:rPr>
                <w:rFonts w:ascii="Arial" w:eastAsia="Times New Roman" w:hAnsi="Arial" w:cs="Arial"/>
                <w:color w:val="666699"/>
                <w:sz w:val="20"/>
                <w:szCs w:val="20"/>
                <w:u w:val="single"/>
                <w:lang w:eastAsia="ru-RU"/>
              </w:rPr>
              <w:t>СанПиН 2.3/2.4.3590-20</w:t>
            </w: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"Санитарно-эпидемиологические требования к организации общественного питания населения"</w:t>
            </w:r>
          </w:p>
          <w:p w:rsidR="00BB2C44" w:rsidRPr="00BB2C44" w:rsidRDefault="00BB2C44" w:rsidP="00BB2C44">
            <w:pPr>
              <w:spacing w:after="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Внимание!</w:t>
            </w: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Срок действия СанПиН 2.3/2.4.3590-20 ограничен </w:t>
            </w:r>
            <w:hyperlink r:id="rId7" w:anchor="dst100008" w:history="1">
              <w:r w:rsidRPr="00BB2C44">
                <w:rPr>
                  <w:rFonts w:ascii="Arial" w:eastAsia="Times New Roman" w:hAnsi="Arial" w:cs="Arial"/>
                  <w:color w:val="666699"/>
                  <w:sz w:val="20"/>
                  <w:szCs w:val="20"/>
                  <w:u w:val="single"/>
                  <w:lang w:eastAsia="ru-RU"/>
                </w:rPr>
                <w:t>01.01.2027</w:t>
              </w:r>
            </w:hyperlink>
          </w:p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 см. </w:t>
            </w:r>
            <w:hyperlink r:id="rId8" w:anchor="dst0" w:history="1">
              <w:r w:rsidRPr="00BB2C44">
                <w:rPr>
                  <w:rFonts w:ascii="Arial" w:eastAsia="Times New Roman" w:hAnsi="Arial" w:cs="Arial"/>
                  <w:color w:val="666699"/>
                  <w:sz w:val="20"/>
                  <w:szCs w:val="20"/>
                  <w:u w:val="single"/>
                  <w:lang w:eastAsia="ru-RU"/>
                </w:rPr>
                <w:t>&gt;&gt;&gt;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Постановление Главного государственного санитарного врача РФ от 27.10.2020 N 32</w:t>
            </w:r>
          </w:p>
        </w:tc>
      </w:tr>
      <w:tr w:rsidR="00BB2C44" w:rsidRPr="00BB2C44" w:rsidTr="00BB2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anchor="dst100003" w:history="1">
              <w:r w:rsidRPr="00BB2C44">
                <w:rPr>
                  <w:rFonts w:ascii="Arial" w:eastAsia="Times New Roman" w:hAnsi="Arial" w:cs="Arial"/>
                  <w:color w:val="666699"/>
                  <w:sz w:val="20"/>
                  <w:szCs w:val="20"/>
                  <w:u w:val="single"/>
                  <w:lang w:eastAsia="ru-RU"/>
                </w:rPr>
                <w:t>МР 2.3.6.0233-21</w:t>
              </w:r>
            </w:hyperlink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"Методические рекомендации к организации общественного питания населения"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государственный санитарный врач РФ 02.03.2021</w:t>
            </w:r>
          </w:p>
        </w:tc>
      </w:tr>
      <w:tr w:rsidR="00BB2C44" w:rsidRPr="00BB2C44" w:rsidTr="00BB2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dst101700"/>
            <w:bookmarkEnd w:id="3"/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рекомендации </w:t>
            </w:r>
            <w:hyperlink r:id="rId10" w:anchor="dst100003" w:history="1">
              <w:r w:rsidRPr="00BB2C44">
                <w:rPr>
                  <w:rFonts w:ascii="Arial" w:eastAsia="Times New Roman" w:hAnsi="Arial" w:cs="Arial"/>
                  <w:color w:val="666699"/>
                  <w:sz w:val="20"/>
                  <w:szCs w:val="20"/>
                  <w:u w:val="single"/>
                  <w:lang w:eastAsia="ru-RU"/>
                </w:rPr>
                <w:t>МР 4.2.0220-20</w:t>
              </w:r>
            </w:hyperlink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"Методы санитарно-бактериологического исследования микробной обсемененности объектов внешней среды"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государственный санитарный врач РФ 04.12.2020</w:t>
            </w:r>
          </w:p>
        </w:tc>
      </w:tr>
      <w:tr w:rsidR="00BB2C44" w:rsidRPr="00BB2C44" w:rsidTr="00BB2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рекомендации </w:t>
            </w:r>
            <w:hyperlink r:id="rId11" w:anchor="dst100004" w:history="1">
              <w:r w:rsidRPr="00BB2C44">
                <w:rPr>
                  <w:rFonts w:ascii="Arial" w:eastAsia="Times New Roman" w:hAnsi="Arial" w:cs="Arial"/>
                  <w:color w:val="666699"/>
                  <w:sz w:val="20"/>
                  <w:szCs w:val="20"/>
                  <w:u w:val="single"/>
                  <w:lang w:eastAsia="ru-RU"/>
                </w:rPr>
                <w:t>МР 3.1/2.3.6.0190-20</w:t>
              </w:r>
            </w:hyperlink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"Рекомендации по организации работы предприятий общественного питания в условиях сохранения рисков распространения COVID-19"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государственный санитарный врач РФ 30.05.2020</w:t>
            </w:r>
          </w:p>
        </w:tc>
      </w:tr>
      <w:tr w:rsidR="00BB2C44" w:rsidRPr="00BB2C44" w:rsidTr="00BB2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dst100008" w:history="1">
              <w:r w:rsidRPr="00BB2C44">
                <w:rPr>
                  <w:rFonts w:ascii="Arial" w:eastAsia="Times New Roman" w:hAnsi="Arial" w:cs="Arial"/>
                  <w:color w:val="666699"/>
                  <w:sz w:val="20"/>
                  <w:szCs w:val="20"/>
                  <w:u w:val="single"/>
                  <w:lang w:eastAsia="ru-RU"/>
                </w:rPr>
                <w:t>Рекомендации</w:t>
              </w:r>
            </w:hyperlink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 проведению профилактических и дезинфекционных мероприятий по предупреждению распространения новой </w:t>
            </w:r>
            <w:proofErr w:type="spellStart"/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инфекции в организациях общественного питания и пищеблоках образовательных организаций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Роспотребнадзор</w:t>
            </w:r>
            <w:proofErr w:type="spellEnd"/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(Письмо от 14.02.2020 N 02/2230-2020-32)</w:t>
            </w:r>
          </w:p>
        </w:tc>
      </w:tr>
      <w:tr w:rsidR="00BB2C44" w:rsidRPr="00BB2C44" w:rsidTr="00BB2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dst101695"/>
            <w:bookmarkStart w:id="5" w:name="dst101694"/>
            <w:bookmarkStart w:id="6" w:name="dst101693"/>
            <w:bookmarkStart w:id="7" w:name="dst101692"/>
            <w:bookmarkStart w:id="8" w:name="dst100595"/>
            <w:bookmarkStart w:id="9" w:name="dst100594"/>
            <w:bookmarkStart w:id="10" w:name="dst100593"/>
            <w:bookmarkStart w:id="11" w:name="dst100592"/>
            <w:bookmarkStart w:id="12" w:name="dst100591"/>
            <w:bookmarkStart w:id="13" w:name="dst100590"/>
            <w:bookmarkStart w:id="14" w:name="dst101698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указания МУ 2.3.975-00 "Применение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государственный санитарный врач РФ 19.05.2000</w:t>
            </w:r>
          </w:p>
        </w:tc>
      </w:tr>
      <w:tr w:rsidR="00BB2C44" w:rsidRPr="00BB2C44" w:rsidTr="00BB2C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dst101699"/>
            <w:bookmarkEnd w:id="15"/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 </w:t>
            </w:r>
            <w:hyperlink r:id="rId13" w:anchor="dst100003" w:history="1">
              <w:r w:rsidRPr="00BB2C44">
                <w:rPr>
                  <w:rFonts w:ascii="Arial" w:eastAsia="Times New Roman" w:hAnsi="Arial" w:cs="Arial"/>
                  <w:color w:val="666699"/>
                  <w:sz w:val="20"/>
                  <w:szCs w:val="20"/>
                  <w:u w:val="single"/>
                  <w:lang w:eastAsia="ru-RU"/>
                </w:rPr>
                <w:t>указания</w:t>
              </w:r>
            </w:hyperlink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лабораторному контролю качества продукции общественного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B2C44" w:rsidRPr="00BB2C44" w:rsidRDefault="00BB2C44" w:rsidP="00BB2C44">
            <w:pPr>
              <w:spacing w:after="100" w:line="33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Минздрав СССР 23.10.1991 N 122-5/72, </w:t>
            </w:r>
            <w:proofErr w:type="spellStart"/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Минторг</w:t>
            </w:r>
            <w:proofErr w:type="spellEnd"/>
            <w:r w:rsidRPr="00BB2C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СССР от 11.11.1991 N 1-40/3805</w:t>
            </w:r>
          </w:p>
        </w:tc>
      </w:tr>
    </w:tbl>
    <w:p w:rsidR="001F5747" w:rsidRPr="00BB2C44" w:rsidRDefault="001F5747">
      <w:pPr>
        <w:rPr>
          <w:sz w:val="20"/>
          <w:szCs w:val="20"/>
        </w:rPr>
      </w:pPr>
      <w:bookmarkStart w:id="16" w:name="_GoBack"/>
      <w:bookmarkEnd w:id="16"/>
    </w:p>
    <w:sectPr w:rsidR="001F5747" w:rsidRPr="00BB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C9"/>
    <w:rsid w:val="001F5747"/>
    <w:rsid w:val="00BB2C44"/>
    <w:rsid w:val="00E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B5CD0-2D65-4CEA-BD72-FD777EC2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B2C44"/>
  </w:style>
  <w:style w:type="character" w:styleId="a3">
    <w:name w:val="Hyperlink"/>
    <w:basedOn w:val="a0"/>
    <w:uiPriority w:val="99"/>
    <w:semiHidden/>
    <w:unhideWhenUsed/>
    <w:rsid w:val="00BB2C44"/>
    <w:rPr>
      <w:color w:val="0000FF"/>
      <w:u w:val="single"/>
    </w:rPr>
  </w:style>
  <w:style w:type="character" w:customStyle="1" w:styleId="b">
    <w:name w:val="b"/>
    <w:basedOn w:val="a0"/>
    <w:rsid w:val="00BB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7609/" TargetMode="External"/><Relationship Id="rId13" Type="http://schemas.openxmlformats.org/officeDocument/2006/relationships/hyperlink" Target="http://www.consultant.ru/document/cons_doc_LAW_943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67564/" TargetMode="External"/><Relationship Id="rId12" Type="http://schemas.openxmlformats.org/officeDocument/2006/relationships/hyperlink" Target="http://www.consultant.ru/document/cons_doc_LAW_346496/b0b808db3478091a4199c324a87ab3cbc163ee8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8957/" TargetMode="External"/><Relationship Id="rId11" Type="http://schemas.openxmlformats.org/officeDocument/2006/relationships/hyperlink" Target="http://www.consultant.ru/document/cons_doc_LAW_353935/" TargetMode="External"/><Relationship Id="rId5" Type="http://schemas.openxmlformats.org/officeDocument/2006/relationships/hyperlink" Target="http://www.consultant.ru/document/cons_doc_LAW_37331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77036/" TargetMode="External"/><Relationship Id="rId4" Type="http://schemas.openxmlformats.org/officeDocument/2006/relationships/hyperlink" Target="http://www.consultant.ru/document/cons_doc_LAW_373317/" TargetMode="External"/><Relationship Id="rId9" Type="http://schemas.openxmlformats.org/officeDocument/2006/relationships/hyperlink" Target="http://www.consultant.ru/document/cons_doc_LAW_37831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Pokrovskaya, Elena</dc:creator>
  <cp:keywords/>
  <dc:description/>
  <cp:lastModifiedBy>Pokrovskaya, Elena</cp:lastModifiedBy>
  <cp:revision>2</cp:revision>
  <dcterms:created xsi:type="dcterms:W3CDTF">2021-06-22T07:27:00Z</dcterms:created>
  <dcterms:modified xsi:type="dcterms:W3CDTF">2021-06-22T07:27:00Z</dcterms:modified>
</cp:coreProperties>
</file>